
<file path=[Content_Types].xml><?xml version="1.0" encoding="utf-8"?>
<Types xmlns="http://schemas.openxmlformats.org/package/2006/content-types">
  <Default ContentType="application/x-font-ttf" Extension="eot"/>
  <Default ContentType="image/gif" Extension="gif"/>
  <Default ContentType="image/jpeg" Extension="jpeg"/>
  <Default ContentType="image/jpeg" Extension="jpg"/>
  <Default ContentType="application/x-font-ttf" Extension="otf"/>
  <Default ContentType="image/png" Extension="png"/>
  <Default ContentType="application/vnd.openxmlformats-package.relationships+xml" Extension="rels"/>
  <Default ContentType="image/tiff" Extension="tiff"/>
  <Default ContentType="application/x-font-ttf" Extension="ttf"/>
  <Default ContentType="image/webp" Extension="webp"/>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200"/>
        <w:gridCol w:w="600"/>
        <w:gridCol w:w="1000"/>
        <w:gridCol w:w="760"/>
        <w:gridCol w:w="280"/>
        <w:gridCol w:w="160"/>
        <w:gridCol w:w="200"/>
        <w:gridCol w:w="600"/>
        <w:gridCol w:w="200"/>
        <w:gridCol w:w="2200"/>
        <w:gridCol w:w="1840"/>
        <w:gridCol w:w="280"/>
        <w:gridCol w:w="560"/>
        <w:gridCol w:w="1120"/>
        <w:gridCol w:w="180"/>
        <w:gridCol w:w="20"/>
        <w:gridCol w:w="400"/>
        <w:gridCol w:w="1"/>
      </w:tblGrid>
      <w:tr>
        <w:trPr>
          <w:trHeight w:hRule="exact" w:val="0"/>
        </w:trPr>
        <w:tc>
          <w:tcPr>
     </w:tcPr>
          <w:p>
            <w:pPr>
              <w:pStyle w:val="EMPTY_CELL_STYLE"/>
            </w:pPr>
            <w:bookmarkStart w:id="0" w:name="JR_PAGE_ANCHOR_0_1"/>
            <w:bookmarkEnd w:id="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92200" cy="1092200"/>
                  <wp:effectExtent l="0" t="0" r="0" b="0"/>
                  <wp:wrapNone/>
                  <wp:docPr id="585168352" name="Picture">
</wp:docPr>
                  <a:graphic>
                    <a:graphicData uri="http://schemas.openxmlformats.org/drawingml/2006/picture">
                      <pic:pic>
                        <pic:nvPicPr>
                          <pic:cNvPr id="585168352" name="Picture"/>
                          <pic:cNvPicPr/>
                        </pic:nvPicPr>
                        <pic:blipFill>
                          <a:blip r:embed="img_0_0_1.png"/>
                          <a:srcRect/>
                          <a:stretch>
                            <a:fillRect l="0" t="0" r="0" b="0"/>
                          </a:stretch>
                        </pic:blipFill>
                        <pic:spPr>
                          <a:xfrm rot="0">
                            <a:off x="0" y="0"/>
                            <a:ext cx="1092200" cy="1092200"/>
                          </a:xfrm>
                          <a:prstGeom prst="rect"/>
                        </pic:spPr>
                      </pic:pic>
                    </a:graphicData>
                  </a:graphic>
                </wp:anchor>
              </w:drawing>
            </w: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635000" cy="635000"/>
                  <wp:effectExtent l="0" t="0" r="0" b="0"/>
                  <wp:wrapNone/>
                  <wp:docPr id="389747196" name="Picture">
</wp:docPr>
                  <a:graphic>
                    <a:graphicData uri="http://schemas.openxmlformats.org/drawingml/2006/picture">
                      <pic:pic>
                        <pic:nvPicPr>
                          <pic:cNvPr id="389747196" name="Picture"/>
                          <pic:cNvPicPr/>
                        </pic:nvPicPr>
                        <pic:blipFill>
                          <a:blip r:embed="img_0_0_3.png"/>
                          <a:srcRect/>
                          <a:stretch>
                            <a:fillRect l="0" t="0" r="0" b="10000"/>
                          </a:stretch>
                        </pic:blipFill>
                        <pic:spPr>
                          <a:xfrm rot="0">
                            <a:off x="0" y="0"/>
                            <a:ext cx="635000" cy="635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8"/>
            <w:vMerge w:val="restart"/>
            <w:tcMar>
              <w:top w:w="0" w:type="dxa"/>
              <w:left w:w="0" w:type="dxa"/>
              <w:bottom w:w="0" w:type="dxa"/>
              <w:right w:w="0" w:type="dxa"/>
            </w:tcMar>
            <w:vAlign w:val="center"/>
          </w:tcPr>
          <w:p>
            <w:pPr>
              <w:ind/>
              <w:jc w:val="center"/>
            </w:pPr>
            <w:r>
              <w:rPr>
                <w:rFonts w:ascii="Arial" w:hAnsi="Arial" w:eastAsia="Arial" w:cs="Arial"/>
                <w:color w:val="000000"/>
                <w:sz w:val="22"/>
                <w:b w:val="true"/>
              </w:rPr>
              <w:t xml:space="preserve">ЕВРАЗИЙСКИЙ ЭКОНОМИЧЕСКИЙ СОЮЗ</w:t>
            </w: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8"/>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ind/>
              <w:jc w:val="center"/>
            </w:pPr>
            <w:r>
              <w:rPr>
                <w:rFonts w:ascii="Arial" w:hAnsi="Arial" w:eastAsia="Arial" w:cs="Arial"/>
                <w:color w:val="000000"/>
                <w:sz w:val="22"/>
                <w:b w:val="true"/>
              </w:rPr>
              <w:t xml:space="preserve">ДЕКЛАРАЦИЯ О СООТВЕТСТВИИ</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gridSpan w:val="16"/>
            <w:tcMar>
              <w:top w:w="0" w:type="dxa"/>
              <w:left w:w="0" w:type="dxa"/>
              <w:bottom w:w="0" w:type="dxa"/>
              <w:right w:w="0" w:type="dxa"/>
            </w:tcMar>
            <w:vAlign w:val="top"/>
          </w:tcPr>
          <w:p>
            <w:pPr>
              <w:ind/>
              <w:jc w:val="left"/>
            </w:pPr>
            <w:r>
              <w:rPr>
                <w:rFonts w:ascii="Arial" w:hAnsi="Arial" w:eastAsia="Arial" w:cs="Arial"/>
                <w:color w:val="000000"/>
                <w:sz w:val="22"/>
                <w:b w:val="true"/>
              </w:rPr>
              <w:t xml:space="preserve">Заявитель: </w:t>
            </w:r>
            <w:r>
              <w:rPr>
                <w:rFonts w:ascii="Arial" w:hAnsi="Arial" w:eastAsia="Arial" w:cs="Arial"/>
                <w:color w:val="000000"/>
                <w:sz w:val="22"/>
              </w:rPr>
              <w:t xml:space="preserve">ВАСИЛЕВСКАЯ ЮЛИЯ ВЛАДИМИРОВНААдрес места осуществления деятельности: РОССИЯ, МОСКВА, 121059, БЕРЕЖКОВСКАЯ НАБЕРЕЖНАЯ, ДОМ 20, СТРОЕНИЕ 13, ОГРНИП: 321774600334938, Номер телефона: +7 9685148977, Адрес электронной почты: Kityr45@ya.ru</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16"/>
            <w:tcMar>
              <w:top w:w="0" w:type="dxa"/>
              <w:left w:w="0" w:type="dxa"/>
              <w:bottom w:w="0" w:type="dxa"/>
              <w:right w:w="0" w:type="dxa"/>
            </w:tcMar>
            <w:vAlign w:val="top"/>
          </w:tcPr>
          <w:p>
            <w:pPr>
              <w:ind/>
              <w:jc w:val="left"/>
            </w:pPr>
            <w:r>
              <w:rPr>
                <w:rFonts w:ascii="Arial" w:hAnsi="Arial" w:eastAsia="Arial" w:cs="Arial"/>
                <w:color w:val="000000"/>
                <w:sz w:val="22"/>
                <w:b w:val="true"/>
              </w:rPr>
              <w:t xml:space="preserve">В лице: </w:t>
            </w:r>
            <w:r>
              <w:rPr>
                <w:rFonts w:ascii="Arial" w:hAnsi="Arial" w:eastAsia="Arial" w:cs="Arial"/>
                <w:color w:val="000000"/>
                <w:sz w:val="22"/>
              </w:rPr>
              <w:t xml:space="preserve">ВАСИЛЕВСКАЯ ЮЛИЯ ВЛАДИМИРОВНА</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gridSpan w:val="16"/>
            <w:tcMar>
              <w:top w:w="0" w:type="dxa"/>
              <w:left w:w="0" w:type="dxa"/>
              <w:bottom w:w="0" w:type="dxa"/>
              <w:right w:w="0" w:type="dxa"/>
            </w:tcMar>
            <w:vAlign w:val="top"/>
          </w:tcPr>
          <w:p>
            <w:pPr>
              <w:ind/>
              <w:jc w:val="left"/>
            </w:pPr>
            <w:r>
              <w:rPr>
                <w:rFonts w:ascii="Arial" w:hAnsi="Arial" w:eastAsia="Arial" w:cs="Arial"/>
                <w:color w:val="000000"/>
                <w:sz w:val="22"/>
                <w:b w:val="true"/>
              </w:rPr>
              <w:t xml:space="preserve">заявляет, что   </w:t>
            </w:r>
            <w:r>
              <w:rPr>
                <w:rFonts w:ascii="Arial" w:hAnsi="Arial" w:eastAsia="Arial" w:cs="Arial"/>
                <w:color w:val="000000"/>
                <w:sz w:val="14"/>
              </w:rPr>
              <w:t xml:space="preserve">Изделия верхние трикотажные второго слоя для женщин, из хлопчатобумажной пряжи, в том числе в сочетании с синтетическими волокнами и нитями, из искусственных нитей, в том числе в сочетании с синтетическими волокнами и нитями, из синтетических волокон и нитей, в том числе в сочетании с искусственными нитями, в том числе с вложением шерстяных волокон, из синтетических волокон и нитей в сочетании с хлопковыми волокнами:, толстовки (в том числе модели "свитшот", "худи"), кардиганы, блузки (в том числе модель"рубашка"), брюки, платья, туники, шорты, юбки, жилеты, бриджи, свитеры, лосины, комбинезоны, джемперы, пуловеры, водолазки, сарафаны, костюмы спортивные (не предназначенные для экипировки спортивных команд), с маркировкой "YULIAWAVE".</w:t>
              <w:br/>
            </w:r>
            <w:r>
              <w:rPr>
                <w:rFonts w:ascii="Arial" w:hAnsi="Arial" w:eastAsia="Arial" w:cs="Arial"/>
                <w:color w:val="000000"/>
                <w:sz w:val="14"/>
                <w:b w:val="true"/>
              </w:rPr>
              <w:t xml:space="preserve">Изготовитель: </w:t>
            </w:r>
            <w:r>
              <w:rPr>
                <w:rFonts w:ascii="Arial" w:hAnsi="Arial" w:eastAsia="Arial" w:cs="Arial"/>
                <w:color w:val="000000"/>
                <w:sz w:val="14"/>
              </w:rPr>
              <w:t xml:space="preserve">ВАСИЛЕВСКАЯ ЮЛИЯ ВЛАДИМИРОВНА</w:t>
              <w:br/>
              <w:t xml:space="preserve">Документ, в соответствии с которым изготовлена продукция: ГОСТ 31409-2009 "Изделия трикотажные верхние для женщин и девочек. Общие технические условия"</w:t>
              <w:br/>
              <w:t xml:space="preserve">Коды ТН ВЭД ЕАЭС: 6112; 6110; 6106; 6104</w:t>
              <w:br/>
              <w:t xml:space="preserve">Серийный выпуск, </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gridSpan w:val="16"/>
            <w:tcMar>
              <w:top w:w="0" w:type="dxa"/>
              <w:left w:w="0" w:type="dxa"/>
              <w:bottom w:w="0" w:type="dxa"/>
              <w:right w:w="0" w:type="dxa"/>
            </w:tcMar>
            <w:vAlign w:val="top"/>
          </w:tcPr>
          <w:p>
            <w:pPr>
              <w:ind/>
              <w:jc w:val="left"/>
            </w:pPr>
            <w:r>
              <w:rPr>
                <w:rFonts w:ascii="Arial" w:hAnsi="Arial" w:eastAsia="Arial" w:cs="Arial"/>
                <w:color w:val="000000"/>
                <w:sz w:val="22"/>
                <w:b w:val="true"/>
              </w:rPr>
              <w:t xml:space="preserve">Соответствует требованиям   </w:t>
            </w:r>
            <w:r>
              <w:rPr>
                <w:rFonts w:ascii="Arial" w:hAnsi="Arial" w:eastAsia="Arial" w:cs="Arial"/>
                <w:color w:val="000000"/>
                <w:sz w:val="22"/>
              </w:rPr>
              <w:t xml:space="preserve">ТР ТС 017/2011 О безопасности продукции легкой промышленности</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gridSpan w:val="16"/>
            <w:tcMar>
              <w:top w:w="0" w:type="dxa"/>
              <w:left w:w="0" w:type="dxa"/>
              <w:bottom w:w="0" w:type="dxa"/>
              <w:right w:w="0" w:type="dxa"/>
            </w:tcMar>
            <w:vAlign w:val="top"/>
          </w:tcPr>
          <w:p>
            <w:pPr>
              <w:ind/>
              <w:jc w:val="left"/>
            </w:pPr>
            <w:r>
              <w:rPr>
                <w:rFonts w:ascii="Arial" w:hAnsi="Arial" w:eastAsia="Arial" w:cs="Arial"/>
                <w:color w:val="000000"/>
                <w:sz w:val="22"/>
                <w:b w:val="true"/>
              </w:rPr>
              <w:t xml:space="preserve">Декларация о соответствии принята на основании протокола </w:t>
            </w:r>
            <w:r>
              <w:rPr>
                <w:rFonts w:ascii="Arial" w:hAnsi="Arial" w:eastAsia="Arial" w:cs="Arial"/>
                <w:color w:val="000000"/>
                <w:sz w:val="22"/>
              </w:rPr>
              <w:t xml:space="preserve">240-09/2021ЦТС выдан 21.09.2021  испытательной лабораторией "Испытательной лабораторией Общества с ограниченной ответственностью "Центр Тест Сервис"" РОСС RU.0001.21АЛ96; Схема декларирования: 3д; </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gridSpan w:val="16"/>
            <w:tcMar>
              <w:top w:w="0" w:type="dxa"/>
              <w:left w:w="0" w:type="dxa"/>
              <w:bottom w:w="0" w:type="dxa"/>
              <w:right w:w="0" w:type="dxa"/>
            </w:tcMar>
            <w:vAlign w:val="top"/>
          </w:tcPr>
          <w:p>
            <w:pPr>
              <w:ind/>
              <w:jc w:val="left"/>
            </w:pPr>
            <w:r>
              <w:rPr>
                <w:rFonts w:ascii="Arial" w:hAnsi="Arial" w:eastAsia="Arial" w:cs="Arial"/>
                <w:color w:val="000000"/>
                <w:sz w:val="22"/>
                <w:b w:val="true"/>
              </w:rPr>
              <w:t xml:space="preserve">Дополнительная информация </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20"/>
        </w:trPr>
        <w:tc>
          <w:tcPr>
     </w:tcPr>
          <w:p>
            <w:pPr>
              <w:pStyle w:val="EMPTY_CELL_STYLE"/>
            </w:pPr>
          </w:p>
        </w:tc>
        <w:tc>
          <w:tcPr>
            <w:gridSpan w:val="15"/>
            <w:tcMar>
              <w:top w:w="0" w:type="dxa"/>
              <w:left w:w="0" w:type="dxa"/>
              <w:bottom w:w="0" w:type="dxa"/>
              <w:right w:w="0" w:type="dxa"/>
            </w:tcMar>
            <w:vAlign w:val="top"/>
          </w:tcPr>
          <w:p>
            <w:pPr>
              <w:ind/>
              <w:jc w:val="left"/>
              <w:spacing w:lineRule="auto" w:line="240" w:after="0" w:before="0"/>
            </w:pPr>
            <w:r>
              <w:rPr>
                <w:rFonts w:ascii="Arial" w:hAnsi="Arial" w:eastAsia="Arial" w:cs="Arial"/>
                <w:color w:val="000000"/>
                <w:sz w:val="22"/>
                <w:b w:val="true"/>
              </w:rPr>
              <w:t xml:space="preserve">Декларация о соответствии действительна с даты регистрации по </w:t>
            </w:r>
            <w:r>
              <w:rPr>
                <w:rFonts w:ascii="Arial" w:hAnsi="Arial" w:eastAsia="Arial" w:cs="Arial"/>
                <w:color w:val="000000"/>
                <w:sz w:val="22"/>
              </w:rPr>
              <w:t xml:space="preserve">07.10.2026</w:t>
            </w:r>
            <w:r>
              <w:rPr>
                <w:rFonts w:ascii="Arial" w:hAnsi="Arial" w:eastAsia="Arial" w:cs="Arial"/>
                <w:color w:val="000000"/>
                <w:sz w:val="22"/>
                <w:b w:val="true"/>
              </w:rPr>
              <w:t xml:space="preserve"> включительно</w:t>
            </w: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ind/>
              <w:jc w:val="center"/>
            </w:pPr>
            <w:r>
              <w:rPr>
                <w:rFonts w:ascii="Arial" w:hAnsi="Arial" w:eastAsia="Arial" w:cs="Arial"/>
                <w:color w:val="000000"/>
                <w:sz w:val="22"/>
                <w:b w:val="true"/>
              </w:rPr>
              <w:t xml:space="preserve">М.П.</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gridSpan w:val="5"/>
            <w:tcBorders>
              <w:bottom w:val="single" w:sz="8" w:space="0" w:color="000000"/>
            </w:tcBorders>
            <w:tcMar>
              <w:top w:w="0" w:type="dxa"/>
              <w:left w:w="0" w:type="dxa"/>
              <w:bottom w:w="0" w:type="dxa"/>
              <w:right w:w="0" w:type="dxa"/>
            </w:tcMar>
            <w:vAlign w:val="center"/>
          </w:tcPr>
          <w:p>
            <w:pPr>
              <w:ind/>
              <w:jc w:val="center"/>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5"/>
            <w:tcBorders>
              <w:bottom w:val="single" w:sz="8" w:space="0" w:color="000000"/>
            </w:tcBorders>
            <w:tcMar>
              <w:top w:w="0" w:type="dxa"/>
              <w:left w:w="0" w:type="dxa"/>
              <w:bottom w:w="0" w:type="dxa"/>
              <w:right w:w="0" w:type="dxa"/>
            </w:tcMar>
            <w:vAlign w:val="center"/>
          </w:tcPr>
          <w:p>
            <w:pPr>
              <w:ind w:left="100"/>
              <w:jc w:val="left"/>
            </w:pPr>
            <w:r>
              <w:rPr>
                <w:rFonts w:ascii="Arial" w:hAnsi="Arial" w:eastAsia="Arial" w:cs="Arial"/>
                <w:color w:val="000000"/>
                <w:sz w:val="22"/>
              </w:rPr>
              <w:t xml:space="preserve">ВАСИЛЕВСКАЯ ЮЛИЯ ВЛАДИМИРОВНА</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ind/>
              <w:jc w:val="center"/>
            </w:pPr>
            <w:r>
              <w:rPr>
                <w:rFonts w:ascii="Arial" w:hAnsi="Arial" w:eastAsia="Arial" w:cs="Arial"/>
                <w:color w:val="000000"/>
                <w:sz w:val="16"/>
                <w:b w:val="true"/>
              </w:rPr>
              <w:t xml:space="preserve">(подпись)</w:t>
            </w: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5"/>
            <w:tcMar>
              <w:top w:w="0" w:type="dxa"/>
              <w:left w:w="0" w:type="dxa"/>
              <w:bottom w:w="0" w:type="dxa"/>
              <w:right w:w="0" w:type="dxa"/>
            </w:tcMar>
            <w:vAlign w:val="top"/>
          </w:tcPr>
          <w:p>
            <w:pPr>
              <w:ind/>
              <w:jc w:val="center"/>
            </w:pPr>
            <w:r>
              <w:rPr>
                <w:rFonts w:ascii="Arial" w:hAnsi="Arial" w:eastAsia="Arial" w:cs="Arial"/>
                <w:color w:val="000000"/>
                <w:sz w:val="16"/>
                <w:b w:val="true"/>
              </w:rPr>
              <w:t xml:space="preserve">(Ф. И. О. заявителя)</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gridSpan w:val="10"/>
            <w:tcMar>
              <w:top w:w="0" w:type="dxa"/>
              <w:left w:w="0" w:type="dxa"/>
              <w:bottom w:w="0" w:type="dxa"/>
              <w:right w:w="0" w:type="dxa"/>
            </w:tcMar>
            <w:vAlign w:val="top"/>
          </w:tcPr>
          <w:p>
            <w:pPr>
              <w:ind/>
              <w:jc w:val="left"/>
              <w:spacing w:lineRule="auto" w:line="240" w:after="0" w:before="0"/>
            </w:pPr>
            <w:r>
              <w:rPr>
                <w:rFonts w:ascii="Arial" w:hAnsi="Arial" w:eastAsia="Arial" w:cs="Arial"/>
                <w:color w:val="000000"/>
                <w:sz w:val="22"/>
                <w:b w:val="true"/>
              </w:rPr>
              <w:t xml:space="preserve">Регистрационный номер декларации о соответствии:</w:t>
            </w:r>
          </w:p>
        </w:tc>
        <w:tc>
          <w:tcPr>
            <w:gridSpan w:val="6"/>
            <w:tcMar>
              <w:top w:w="0" w:type="dxa"/>
              <w:left w:w="0" w:type="dxa"/>
              <w:bottom w:w="0" w:type="dxa"/>
              <w:right w:w="0" w:type="dxa"/>
            </w:tcMar>
            <w:vAlign w:val="top"/>
          </w:tcPr>
          <w:p>
            <w:pPr>
              <w:ind w:left="100"/>
              <w:jc w:val="left"/>
            </w:pPr>
            <w:r>
              <w:rPr>
                <w:rFonts w:ascii="Arial" w:hAnsi="Arial" w:eastAsia="Arial" w:cs="Arial"/>
                <w:color w:val="000000"/>
                <w:sz w:val="22"/>
              </w:rPr>
              <w:t xml:space="preserve">ЕАЭС N RU Д-RU.РА01.В.42006/21</w:t>
            </w:r>
          </w:p>
        </w:tc>
        <w:tc>
          <w:tcPr>
     </w:tcPr>
          <w:p>
            <w:pPr>
              <w:pStyle w:val="EMPTY_CELL_STYLE"/>
            </w:pPr>
          </w:p>
        </w:tc>
        <w:tc>
          <w:tcPr>
     </w:tcPr>
          <w:p>
            <w:pPr>
              <w:pStyle w:val="EMPTY_CELL_STYLE"/>
            </w:pPr>
          </w:p>
        </w:tc>
      </w:tr>
      <w:tr>
        <w:trPr>
          <w:trHeight w:hRule="exact" w:val="300"/>
        </w:trPr>
        <w:tc>
          <w:tcPr>
     </w:tcPr>
          <w:p>
            <w:pPr>
              <w:pStyle w:val="EMPTY_CELL_STYLE"/>
            </w:pPr>
          </w:p>
        </w:tc>
        <w:tc>
          <w:tcPr>
            <w:gridSpan w:val="10"/>
            <w:tcMar>
              <w:top w:w="0" w:type="dxa"/>
              <w:left w:w="0" w:type="dxa"/>
              <w:bottom w:w="0" w:type="dxa"/>
              <w:right w:w="0" w:type="dxa"/>
            </w:tcMar>
            <w:vAlign w:val="center"/>
          </w:tcPr>
          <w:p>
            <w:pPr>
              <w:ind w:left="0"/>
              <w:jc w:val="left"/>
            </w:pPr>
            <w:r>
              <w:rPr>
                <w:rFonts w:ascii="Arial" w:hAnsi="Arial" w:eastAsia="Arial" w:cs="Arial"/>
                <w:color w:val="000000"/>
                <w:sz w:val="22"/>
                <w:b w:val="true"/>
              </w:rPr>
              <w:t xml:space="preserve">Дата регистрации декларации о соответствии:</w:t>
            </w:r>
          </w:p>
        </w:tc>
        <w:tc>
          <w:tcPr>
            <w:gridSpan w:val="6"/>
            <w:tcMar>
              <w:top w:w="0" w:type="dxa"/>
              <w:left w:w="0" w:type="dxa"/>
              <w:bottom w:w="0" w:type="dxa"/>
              <w:right w:w="0" w:type="dxa"/>
            </w:tcMar>
            <w:vAlign w:val="center"/>
          </w:tcPr>
          <w:p>
            <w:pPr>
              <w:ind w:left="100"/>
              <w:jc w:val="left"/>
            </w:pPr>
            <w:r>
              <w:rPr>
                <w:rFonts w:ascii="Arial" w:hAnsi="Arial" w:eastAsia="Arial" w:cs="Arial"/>
                <w:color w:val="000000"/>
                <w:sz w:val="22"/>
              </w:rPr>
              <w:t xml:space="preserve">08.10.2021</w:t>
            </w:r>
          </w:p>
        </w:tc>
        <w:tc>
          <w:tcPr>
     </w:tcPr>
          <w:p>
            <w:pPr>
              <w:pStyle w:val="EMPTY_CELL_STYLE"/>
            </w:pPr>
          </w:p>
        </w:tc>
        <w:tc>
          <w:tcPr>
     </w:tcPr>
          <w:p>
            <w:pPr>
              <w:pStyle w:val="EMPTY_CELL_STYLE"/>
            </w:pPr>
          </w:p>
        </w:tc>
      </w:tr>
    </w:tbl>
    <w:sectPr>
      <w:pgSz w:w="11900" w:h="16840" w:orient="portrait"/>
      <w:pgMar w:top="200" w:right="380" w:bottom="40" w:left="92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pPr>
      <w:ind/>
    </w:pPr>
    <w:rPr>
      <w:rFonts w:ascii="SansSerif" w:hAnsi="SansSerif" w:eastAsia="SansSerif" w:cs="SansSerif"/>
      <w:color w:val="000000"/>
      <w:sz w:val="1"/>
    </w:rPr>
  </w:style>
</w:styles>
</file>

<file path=word/_rels/document.xml.rels><?xml version="1.0" encoding="UTF-8" standalone="yes"?><Relationships xmlns="http://schemas.openxmlformats.org/package/2006/relationships"><Relationship Id="img_0_0_1.png" Target="media/img_0_0_1.png" Type="http://schemas.openxmlformats.org/officeDocument/2006/relationships/image"/><Relationship Id="img_0_0_3.png" Target="media/img_0_0_3.png" Type="http://schemas.openxmlformats.org/officeDocument/2006/relationships/image"/><Relationship Id="rId1" Target="styles.xml" Type="http://schemas.openxmlformats.org/officeDocument/2006/relationships/styles"/><Relationship Id="rId2" Target="settings.xml" Type="http://schemas.openxmlformats.org/officeDocument/2006/relationships/settings"/><Relationship Id="rId3" Target="fontTable.xml" Type="http://schemas.openxmlformats.org/officeDocument/2006/relationships/fontTable"/></Relationships>
</file>

<file path=docProps/app.xml><?xml version="1.0" encoding="utf-8"?>
<Properties xmlns="http://schemas.openxmlformats.org/officeDocument/2006/extended-properties">
  <Application>JasperReports Library version 6.21.2-8434a0bd7c3bbc37cbf916f2968d35e4b165821a</Application>
</Properties>
</file>

<file path=docProps/core.xml><?xml version="1.0" encoding="utf-8"?>
<cp:coreProperties xmlns:cp="http://schemas.openxmlformats.org/package/2006/metadata/core-properties" xmlns:dc="http://purl.org/dc/elements/1.1/" xmlns:dcterms="http://purl.org/dc/terms/" xmlns:xsi="http://www.w3.org/2001/XMLSchema-instance"/>
</file>